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3B6D" w:rsidRDefault="00FC3B6D" w:rsidP="00FC3B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B6D" w:rsidRDefault="00FC3B6D" w:rsidP="00FC3B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B6D" w:rsidRDefault="00FC3B6D" w:rsidP="00FC3B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3B6D" w:rsidRDefault="00FC3B6D" w:rsidP="00FC3B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3B6D" w:rsidRDefault="00FC3B6D" w:rsidP="00FC3B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                                                       № </w:t>
      </w:r>
    </w:p>
    <w:p w:rsidR="00FC3B6D" w:rsidRDefault="00FC3B6D" w:rsidP="00FC3B6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FC3B6D" w:rsidRDefault="00FC3B6D" w:rsidP="00FC3B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№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 администрация городского округа город Михайловка Волгоградской области  п о с т а н о в л я е т:</w:t>
      </w:r>
    </w:p>
    <w:p w:rsidR="00FC3B6D" w:rsidRDefault="00FC3B6D" w:rsidP="00FC3B6D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27.10.2017 № 2878 «Об утверждении муниципальной программы «Формирование современной городской среды городского округа город Михайловка Волгоградской области на 2018-2024 годы»  следующие изменения:</w:t>
      </w:r>
    </w:p>
    <w:p w:rsidR="00FC3B6D" w:rsidRDefault="00FC3B6D" w:rsidP="00FC3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C3B6D" w:rsidRDefault="00FC3B6D" w:rsidP="00FC3B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Программы» изложить в следующей редакции:</w:t>
      </w:r>
    </w:p>
    <w:p w:rsidR="00FC3B6D" w:rsidRDefault="00FC3B6D" w:rsidP="00FC3B6D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«Общий объем финансирования Программы на 2018 - 2024 годы составит  - </w:t>
      </w:r>
      <w:r w:rsidR="004938CA">
        <w:rPr>
          <w:rFonts w:ascii="Times New Roman" w:hAnsi="Times New Roman" w:cs="Times New Roman"/>
          <w:sz w:val="28"/>
          <w:szCs w:val="28"/>
        </w:rPr>
        <w:t>359584</w:t>
      </w:r>
      <w:r>
        <w:rPr>
          <w:rFonts w:ascii="Times New Roman" w:hAnsi="Times New Roman" w:cs="Times New Roman"/>
          <w:sz w:val="28"/>
          <w:szCs w:val="28"/>
        </w:rPr>
        <w:t xml:space="preserve">,5 тыс. рублей, в том числе из средств </w:t>
      </w:r>
    </w:p>
    <w:p w:rsidR="00FC3B6D" w:rsidRDefault="00FC3B6D" w:rsidP="00FC3B6D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–1</w:t>
      </w:r>
      <w:r w:rsidR="004938CA">
        <w:rPr>
          <w:rFonts w:ascii="Times New Roman" w:hAnsi="Times New Roman" w:cs="Times New Roman"/>
          <w:sz w:val="28"/>
          <w:szCs w:val="28"/>
        </w:rPr>
        <w:t>75600,3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FC3B6D" w:rsidRDefault="00FC3B6D" w:rsidP="00FC3B6D">
      <w:pPr>
        <w:pStyle w:val="ConsPlusNormal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938CA">
        <w:rPr>
          <w:rFonts w:ascii="Times New Roman" w:hAnsi="Times New Roman" w:cs="Times New Roman"/>
          <w:sz w:val="28"/>
          <w:szCs w:val="28"/>
        </w:rPr>
        <w:t>48004,9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–32973,3 тыс. 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13006,0 тыс.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руб.».</w:t>
      </w:r>
    </w:p>
    <w:p w:rsidR="00FC3B6D" w:rsidRDefault="00FC3B6D" w:rsidP="00FC3B6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0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Раздел 6 изложить в следующей редакции:</w:t>
      </w:r>
    </w:p>
    <w:p w:rsidR="00FC3B6D" w:rsidRDefault="00FC3B6D" w:rsidP="00FC3B6D">
      <w:pPr>
        <w:pStyle w:val="ConsPlusNormal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FC3B6D" w:rsidRDefault="00FC3B6D" w:rsidP="00FC3B6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4938CA">
        <w:rPr>
          <w:rFonts w:ascii="Times New Roman" w:hAnsi="Times New Roman" w:cs="Times New Roman"/>
          <w:sz w:val="28"/>
          <w:szCs w:val="28"/>
        </w:rPr>
        <w:t>359584,5</w:t>
      </w:r>
      <w:r>
        <w:rPr>
          <w:rFonts w:ascii="Times New Roman" w:hAnsi="Times New Roman" w:cs="Times New Roman"/>
          <w:sz w:val="28"/>
          <w:szCs w:val="28"/>
        </w:rPr>
        <w:t xml:space="preserve">,5 тыс. рублей, в том числе из средств 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4938CA">
        <w:rPr>
          <w:rFonts w:ascii="Times New Roman" w:hAnsi="Times New Roman" w:cs="Times New Roman"/>
          <w:sz w:val="28"/>
          <w:szCs w:val="28"/>
        </w:rPr>
        <w:t xml:space="preserve">175600,3 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4938CA">
        <w:rPr>
          <w:rFonts w:ascii="Times New Roman" w:hAnsi="Times New Roman" w:cs="Times New Roman"/>
          <w:sz w:val="28"/>
          <w:szCs w:val="28"/>
        </w:rPr>
        <w:t xml:space="preserve">48004,9 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городского округа  – 32973,3 тыс.  рублей,</w:t>
      </w:r>
    </w:p>
    <w:p w:rsidR="00FC3B6D" w:rsidRDefault="00FC3B6D" w:rsidP="00FC3B6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– 13006,0 тыс. рублей,</w:t>
      </w:r>
    </w:p>
    <w:p w:rsidR="00FC3B6D" w:rsidRDefault="00FC3B6D" w:rsidP="00FC3B6D">
      <w:pPr>
        <w:pStyle w:val="ConsPlusNormal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межбюджетного трансферта, имеющего целевое назначение,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– 90000,0 тыс. рублей.»</w:t>
      </w:r>
    </w:p>
    <w:p w:rsidR="00FC3B6D" w:rsidRDefault="00FC3B6D" w:rsidP="00FC3B6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0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разделе 9 абзац первый изложить в следующей редакции: </w:t>
      </w:r>
    </w:p>
    <w:p w:rsidR="00FC3B6D" w:rsidRDefault="00FC3B6D" w:rsidP="00FC3B6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- </w:t>
      </w:r>
      <w:r w:rsidR="004938CA">
        <w:rPr>
          <w:rFonts w:ascii="Times New Roman" w:hAnsi="Times New Roman" w:cs="Times New Roman"/>
          <w:sz w:val="28"/>
          <w:szCs w:val="28"/>
        </w:rPr>
        <w:t xml:space="preserve">359584,5 </w:t>
      </w:r>
      <w:r>
        <w:rPr>
          <w:rFonts w:ascii="Times New Roman" w:hAnsi="Times New Roman" w:cs="Times New Roman"/>
          <w:sz w:val="28"/>
          <w:szCs w:val="28"/>
        </w:rPr>
        <w:t>тыс. рублей.».</w:t>
      </w:r>
    </w:p>
    <w:p w:rsidR="005D4426" w:rsidRDefault="00FC3B6D" w:rsidP="005D4426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20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4426">
        <w:rPr>
          <w:rFonts w:ascii="Times New Roman" w:hAnsi="Times New Roman" w:cs="Times New Roman"/>
          <w:sz w:val="28"/>
          <w:szCs w:val="28"/>
        </w:rPr>
        <w:t>П</w:t>
      </w:r>
      <w:r w:rsidR="005D4426">
        <w:rPr>
          <w:rFonts w:ascii="Times New Roman" w:hAnsi="Times New Roman"/>
          <w:sz w:val="28"/>
          <w:szCs w:val="28"/>
        </w:rPr>
        <w:t>риложение № 1 к муниципальной программе изложить в редакции согласно приложению № 1 к настоящему постановлению.</w:t>
      </w:r>
    </w:p>
    <w:p w:rsidR="00FC3B6D" w:rsidRDefault="005D4426" w:rsidP="00FC3B6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FC3B6D">
        <w:rPr>
          <w:rFonts w:ascii="Times New Roman" w:hAnsi="Times New Roman" w:cs="Times New Roman"/>
          <w:sz w:val="28"/>
          <w:szCs w:val="28"/>
        </w:rPr>
        <w:t>П</w:t>
      </w:r>
      <w:r w:rsidR="00FC3B6D">
        <w:rPr>
          <w:rFonts w:ascii="Times New Roman" w:hAnsi="Times New Roman"/>
          <w:sz w:val="28"/>
          <w:szCs w:val="28"/>
        </w:rPr>
        <w:t xml:space="preserve">риложение № 2 к муниципальной программе изложить в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="00FC3B6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C3B6D" w:rsidRDefault="00FC3B6D" w:rsidP="00FC3B6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4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риложение № 5 к муниципальной программе изложить в редакции согласно приложению № </w:t>
      </w:r>
      <w:r w:rsidR="005D44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C3B6D" w:rsidRDefault="00FC3B6D" w:rsidP="00FC3B6D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C3B6D" w:rsidRDefault="00FC3B6D" w:rsidP="00FC3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6D" w:rsidRDefault="00FC3B6D" w:rsidP="00A26E3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</w:t>
      </w:r>
      <w:r w:rsidR="00A26E3C">
        <w:rPr>
          <w:rFonts w:ascii="Times New Roman" w:hAnsi="Times New Roman"/>
          <w:sz w:val="28"/>
          <w:szCs w:val="28"/>
        </w:rPr>
        <w:t xml:space="preserve">      А.В. Тюрин              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1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  № _________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955B25" w:rsidRDefault="00955B25" w:rsidP="00955B25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955B25" w:rsidRDefault="00955B25" w:rsidP="00955B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</w:p>
    <w:p w:rsidR="00955B25" w:rsidRDefault="00955B25" w:rsidP="00955B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>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Style w:val="a4"/>
        <w:tblW w:w="0" w:type="auto"/>
        <w:tblLook w:val="04A0"/>
      </w:tblPr>
      <w:tblGrid>
        <w:gridCol w:w="2448"/>
        <w:gridCol w:w="1473"/>
        <w:gridCol w:w="796"/>
        <w:gridCol w:w="796"/>
        <w:gridCol w:w="796"/>
        <w:gridCol w:w="796"/>
        <w:gridCol w:w="796"/>
        <w:gridCol w:w="797"/>
        <w:gridCol w:w="797"/>
      </w:tblGrid>
      <w:tr w:rsidR="00955B25" w:rsidTr="00A26E3C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 годам</w:t>
            </w:r>
          </w:p>
        </w:tc>
      </w:tr>
      <w:tr w:rsidR="00955B25" w:rsidTr="00A26E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5" w:rsidRDefault="00955B25" w:rsidP="009724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5" w:rsidRDefault="00955B25" w:rsidP="00972453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Охват населения благоустроенными дворовыми территориями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55B2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55B2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55B25" w:rsidTr="00A26E3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5" w:rsidRDefault="00955B25" w:rsidP="0097245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26E3C" w:rsidRDefault="00A26E3C" w:rsidP="00A26E3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Е.И. Аболонина</w:t>
      </w:r>
    </w:p>
    <w:p w:rsidR="00955B25" w:rsidRDefault="00955B25" w:rsidP="00955B2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55B25" w:rsidRDefault="00955B25" w:rsidP="00955B25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55B25" w:rsidRDefault="00955B25" w:rsidP="00955B25">
      <w:pPr>
        <w:spacing w:after="0"/>
        <w:rPr>
          <w:rFonts w:ascii="Times New Roman" w:hAnsi="Times New Roman"/>
          <w:sz w:val="28"/>
          <w:szCs w:val="28"/>
        </w:rPr>
        <w:sectPr w:rsidR="00955B25" w:rsidSect="00A26E3C">
          <w:headerReference w:type="default" r:id="rId8"/>
          <w:pgSz w:w="11906" w:h="16838"/>
          <w:pgMar w:top="284" w:right="926" w:bottom="993" w:left="1701" w:header="709" w:footer="709" w:gutter="0"/>
          <w:cols w:space="720"/>
        </w:sectPr>
      </w:pP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ПРИЛОЖЕНИЕ№ 2 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8C18A3" w:rsidRDefault="008C18A3" w:rsidP="008C18A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  № _________</w:t>
      </w:r>
    </w:p>
    <w:p w:rsidR="008C18A3" w:rsidRDefault="008C18A3" w:rsidP="008C18A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№ 2 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C3B6D" w:rsidRDefault="00FC3B6D" w:rsidP="00FC3B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FC3B6D" w:rsidRDefault="00FC3B6D" w:rsidP="00FC3B6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65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5"/>
        <w:gridCol w:w="2583"/>
        <w:gridCol w:w="2551"/>
        <w:gridCol w:w="1060"/>
        <w:gridCol w:w="1359"/>
        <w:gridCol w:w="1361"/>
        <w:gridCol w:w="1323"/>
        <w:gridCol w:w="1275"/>
        <w:gridCol w:w="1418"/>
        <w:gridCol w:w="1560"/>
      </w:tblGrid>
      <w:tr w:rsidR="00FC3B6D" w:rsidTr="00FC3B6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6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FC3B6D" w:rsidTr="00FC3B6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6D" w:rsidRDefault="00FC3B6D" w:rsidP="00BC0B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 по выбору общественной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полиграфической продукции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 10000 шт., Бюллетени 30000 шт.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йство 6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сельских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прилегающей к ГДК со стороны ул. Магистральная,   г. Михайловка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57640,3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сельских территориях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4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9569F9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«ОКС», </w:t>
            </w:r>
          </w:p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парковой зоны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Коммуны с установкой монумента (инициативное бюджетирование)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120769,7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«ОКС»,</w:t>
            </w:r>
          </w:p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20540,0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20129,2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4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10454,5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2 общественных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поселениях, в том числе разработка ПСД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 «КБиО»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30583,7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</w:t>
            </w:r>
            <w:r w:rsidR="00075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075F0B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FC3B6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BC0B45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32865,</w:t>
            </w:r>
            <w:r w:rsidR="00194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FC3B6D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32207,</w:t>
            </w:r>
            <w:r w:rsidR="00194F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FC3B6D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C0B45" w:rsidRPr="00BC0B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BC0B45" w:rsidRDefault="00FC3B6D" w:rsidP="00194FBE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4167D1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не менее </w:t>
            </w:r>
            <w:r w:rsidR="000E78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7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4167D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075F0B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075F0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</w:t>
            </w:r>
            <w:r w:rsidR="00075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E3321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33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5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E3321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</w:t>
            </w:r>
            <w:r w:rsidR="00E33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E3321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2434,</w:t>
            </w:r>
            <w:r w:rsidR="00E33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FC3B6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дворовой территории</w:t>
            </w:r>
          </w:p>
        </w:tc>
      </w:tr>
      <w:tr w:rsidR="00E33216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32865,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32207,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591,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Pr="00BC0B45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4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E33216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2738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16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rPr>
          <w:trHeight w:val="1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учет 30 земельных участков</w:t>
            </w: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6D" w:rsidTr="00FC3B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4F47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359584,5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265600,3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E33216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6D" w:rsidRDefault="00FC3B6D" w:rsidP="00FC3B6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3B6D" w:rsidRDefault="00FC3B6D" w:rsidP="00FC3B6D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C3B6D" w:rsidSect="004167D1">
          <w:pgSz w:w="16838" w:h="11906" w:orient="landscape"/>
          <w:pgMar w:top="568" w:right="284" w:bottom="426" w:left="85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                                                                                    Е.И. Аболонина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</w:t>
      </w:r>
      <w:r w:rsidR="008C18A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Михайловка 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C3B6D" w:rsidRDefault="00FC3B6D" w:rsidP="00FC3B6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__________  № _________</w:t>
      </w:r>
    </w:p>
    <w:p w:rsidR="00FC3B6D" w:rsidRDefault="00FC3B6D" w:rsidP="00FC3B6D">
      <w:pPr>
        <w:pStyle w:val="a3"/>
        <w:jc w:val="both"/>
        <w:rPr>
          <w:sz w:val="28"/>
          <w:szCs w:val="28"/>
        </w:rPr>
      </w:pP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современной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среды городского 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город Михайловка</w:t>
      </w:r>
    </w:p>
    <w:p w:rsidR="00FC3B6D" w:rsidRDefault="00FC3B6D" w:rsidP="00FC3B6D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на 2018-2024 годы» </w:t>
      </w: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4"/>
        <w:tblW w:w="0" w:type="auto"/>
        <w:tblLook w:val="04A0"/>
      </w:tblPr>
      <w:tblGrid>
        <w:gridCol w:w="1101"/>
        <w:gridCol w:w="6804"/>
        <w:gridCol w:w="1665"/>
      </w:tblGrid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rPr>
                <w:b/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  многоквартирных домов ул. 2-я Краснознаменская д. 57, 61, 61/2, 63, 65 и здания ЗАГС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«Знаний» в районе многоквартирного дома ул. Обороны    д. 53 и МКОУ «СШ№7»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  многоквартирных домов ул. Обороны д. 65, 69, 71, 73, ул. Энгельса д. 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  многоквартирных домов ул. Обороны д. 43а, ул. Республиканская д. 26а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Красная, станица Етеревская, Етеревской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со стороны ул. Ленина, хутор Большой, Большовской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Центральной площади по ул. Ленина, хутор Карагичевский, Карагичевской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МКОУ «Катасоновская СШ», хутор Катасонов, Катасоновской сельской территории городского округа город Михайловка Волгоградская область.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 ул. Ак. Топчиева, г. Михайловка (Новостройка)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 40, 40а, 42, ул. Республиканская д. 26,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Раздоры, Раздорской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4815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Реконструкция, Совхозной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 по ул. Магистральная, хутор Плотников-2, Октябрьской 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Общественное пространство на  пересечении ул. Коммуны и ул. Республиканская д. 22.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Общественное пространство </w:t>
            </w:r>
            <w:r>
              <w:rPr>
                <w:color w:val="000000"/>
                <w:sz w:val="28"/>
                <w:szCs w:val="28"/>
              </w:rPr>
              <w:t>ул. Некрасова д.26, 28, ул. Энгельса 10,8, ул. Коммуны 115, 117, 119.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620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парковой зоны по ул. Коммуны с установкой монумента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196,4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«Михайловка. Улица Центральная» (общественная территория расположенная по адресу ул. 2-я Краснознаменская в границах ул. Республиканская и ул. Мичурина городского округа город Михайловка).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«Победы» 4 этап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8 560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МКД ул. 2-я Краснознаменская  20 до школы № 5).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F87680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4 465,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94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Обороны и ул. 2-я Краснознаменская (от школы № 7 до МКД ул. Обороны 57).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Pr="00F87680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4 227,</w:t>
            </w:r>
            <w:r w:rsidRPr="00F87680">
              <w:rPr>
                <w:color w:val="333333"/>
                <w:sz w:val="28"/>
                <w:szCs w:val="28"/>
                <w:shd w:val="clear" w:color="auto" w:fill="FFFFFF"/>
              </w:rPr>
              <w:t>25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13 до МКД ул. Энгельса 9).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4288.25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Энгельса в границах ул. Коммуны и ул. Обороны (от МКД ул. Энгельса 9 до МКД ул. Коммуны 113).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3390.91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Республиканская в </w:t>
            </w:r>
            <w:r>
              <w:rPr>
                <w:sz w:val="28"/>
                <w:szCs w:val="28"/>
              </w:rPr>
              <w:lastRenderedPageBreak/>
              <w:t>границах ул. Коммуны и ул. Обороны.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 xml:space="preserve">9 485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tabs>
                <w:tab w:val="left" w:pos="25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C3B6D" w:rsidRDefault="00FC3B6D" w:rsidP="00BC0B45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  <w:p w:rsidR="00FC3B6D" w:rsidRDefault="00FC3B6D" w:rsidP="00BC0B45">
            <w:pPr>
              <w:tabs>
                <w:tab w:val="left" w:pos="253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на пересечении ул. Коммуны и ул. Карла Маркса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20993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пространство по ул. 2-я Краснознаменская (от магазина Ситилинк до ул. Мичурина)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19351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по ул. Обороны в границах проезд Тосовский  и ул. Республиканская.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9988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(проход) от ул. 2-я  Краснознаменская до ул. Поперечной.</w:t>
            </w:r>
          </w:p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1920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</w:p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(пешеходная зона) по ул. Целинная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  <w:p w:rsidR="00FC3B6D" w:rsidRDefault="00FC3B6D" w:rsidP="00BC0B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jc w:val="both"/>
              <w:rPr>
                <w:sz w:val="28"/>
                <w:szCs w:val="28"/>
              </w:rPr>
            </w:pP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FC3B6D" w:rsidTr="00BC0B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6D" w:rsidRDefault="00FC3B6D" w:rsidP="00BC0B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FC3B6D" w:rsidRDefault="00FC3B6D" w:rsidP="00FC3B6D">
      <w:pPr>
        <w:pStyle w:val="a3"/>
        <w:jc w:val="both"/>
        <w:rPr>
          <w:sz w:val="28"/>
          <w:szCs w:val="28"/>
        </w:rPr>
      </w:pP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Управляющий делами                                                     Е.И. Аболонина</w:t>
      </w:r>
    </w:p>
    <w:p w:rsidR="00FC3B6D" w:rsidRDefault="00FC3B6D" w:rsidP="00FC3B6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p w:rsidR="00FC3B6D" w:rsidRDefault="00FC3B6D" w:rsidP="00FC3B6D">
      <w:pPr>
        <w:pStyle w:val="a3"/>
        <w:jc w:val="right"/>
        <w:rPr>
          <w:sz w:val="28"/>
          <w:szCs w:val="28"/>
        </w:rPr>
      </w:pPr>
    </w:p>
    <w:sectPr w:rsidR="00FC3B6D" w:rsidSect="00BC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93" w:rsidRDefault="001A4193" w:rsidP="009F3EA2">
      <w:pPr>
        <w:spacing w:after="0" w:line="240" w:lineRule="auto"/>
      </w:pPr>
      <w:r>
        <w:separator/>
      </w:r>
    </w:p>
  </w:endnote>
  <w:endnote w:type="continuationSeparator" w:id="1">
    <w:p w:rsidR="001A4193" w:rsidRDefault="001A4193" w:rsidP="009F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93" w:rsidRDefault="001A4193" w:rsidP="009F3EA2">
      <w:pPr>
        <w:spacing w:after="0" w:line="240" w:lineRule="auto"/>
      </w:pPr>
      <w:r>
        <w:separator/>
      </w:r>
    </w:p>
  </w:footnote>
  <w:footnote w:type="continuationSeparator" w:id="1">
    <w:p w:rsidR="001A4193" w:rsidRDefault="001A4193" w:rsidP="009F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45" w:rsidRDefault="00BC0B45" w:rsidP="004167D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B6D"/>
    <w:rsid w:val="00075F0B"/>
    <w:rsid w:val="00096667"/>
    <w:rsid w:val="000E78AD"/>
    <w:rsid w:val="00194FBE"/>
    <w:rsid w:val="001A4193"/>
    <w:rsid w:val="001B2085"/>
    <w:rsid w:val="002165AE"/>
    <w:rsid w:val="00377BD2"/>
    <w:rsid w:val="004167D1"/>
    <w:rsid w:val="004938CA"/>
    <w:rsid w:val="004F4716"/>
    <w:rsid w:val="00562607"/>
    <w:rsid w:val="005D4426"/>
    <w:rsid w:val="00891767"/>
    <w:rsid w:val="008C18A3"/>
    <w:rsid w:val="009167ED"/>
    <w:rsid w:val="00955B25"/>
    <w:rsid w:val="009F3EA2"/>
    <w:rsid w:val="009F7774"/>
    <w:rsid w:val="00A26E3C"/>
    <w:rsid w:val="00B8282A"/>
    <w:rsid w:val="00BC0B45"/>
    <w:rsid w:val="00BF37B9"/>
    <w:rsid w:val="00E33216"/>
    <w:rsid w:val="00FC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3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B6D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FC3B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FC3B6D"/>
    <w:rPr>
      <w:rFonts w:ascii="Calibri" w:eastAsia="Calibri" w:hAnsi="Calibri" w:cs="Calibri"/>
      <w:szCs w:val="20"/>
    </w:rPr>
  </w:style>
  <w:style w:type="paragraph" w:customStyle="1" w:styleId="ConsPlusNormal0">
    <w:name w:val="ConsPlusNormal"/>
    <w:link w:val="ConsPlusNormal"/>
    <w:uiPriority w:val="99"/>
    <w:rsid w:val="00FC3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FC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B6D"/>
  </w:style>
  <w:style w:type="paragraph" w:styleId="a7">
    <w:name w:val="Balloon Text"/>
    <w:basedOn w:val="a"/>
    <w:link w:val="a8"/>
    <w:uiPriority w:val="99"/>
    <w:semiHidden/>
    <w:unhideWhenUsed/>
    <w:rsid w:val="00F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B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C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2021-06-23T06:32:00Z</cp:lastPrinted>
  <dcterms:created xsi:type="dcterms:W3CDTF">2021-06-11T08:25:00Z</dcterms:created>
  <dcterms:modified xsi:type="dcterms:W3CDTF">2021-06-23T06:33:00Z</dcterms:modified>
</cp:coreProperties>
</file>